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 Black" w:cs="Arial Black" w:eastAsia="Arial Black" w:hAnsi="Arial Black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vertAlign w:val="baseline"/>
          <w:rtl w:val="0"/>
        </w:rPr>
        <w:t xml:space="preserve">DEED OF ACKNOWLEDGEMENT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rFonts w:ascii="Arial Black" w:cs="Arial Black" w:eastAsia="Arial Black" w:hAnsi="Arial Black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rFonts w:ascii="Arial Black" w:cs="Arial Black" w:eastAsia="Arial Black" w:hAnsi="Arial Black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rFonts w:ascii="Arial Black" w:cs="Arial Black" w:eastAsia="Arial Black" w:hAnsi="Arial Black"/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u w:val="none"/>
          <w:vertAlign w:val="baseline"/>
          <w:rtl w:val="0"/>
        </w:rPr>
        <w:t xml:space="preserve">I,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JULIUS CEASER</w:t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